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24F652" w14:textId="77777777" w:rsidR="00FA2A79" w:rsidRDefault="00255A50">
      <w:pPr>
        <w:spacing w:before="0" w:line="240" w:lineRule="auto"/>
        <w:rPr>
          <w:rFonts w:ascii="Oswald" w:eastAsia="Oswald" w:hAnsi="Oswald" w:cs="Oswald"/>
          <w:color w:val="000000"/>
          <w:sz w:val="28"/>
          <w:szCs w:val="28"/>
        </w:rPr>
      </w:pPr>
      <w:r>
        <w:rPr>
          <w:rFonts w:ascii="Oswald" w:eastAsia="Oswald" w:hAnsi="Oswald" w:cs="Oswald"/>
          <w:color w:val="000000"/>
          <w:sz w:val="28"/>
          <w:szCs w:val="28"/>
        </w:rPr>
        <w:t>Baker County Museum Commission | Baker Heritage Museum 6:00pm</w:t>
      </w:r>
    </w:p>
    <w:p w14:paraId="170A683B" w14:textId="3F87999C" w:rsidR="00FA2A79" w:rsidRDefault="00255A50">
      <w:pPr>
        <w:pStyle w:val="Title"/>
        <w:keepNext w:val="0"/>
        <w:keepLines w:val="0"/>
        <w:rPr>
          <w:color w:val="000000"/>
        </w:rPr>
      </w:pPr>
      <w:bookmarkStart w:id="0" w:name="_lntg56ljm653" w:colFirst="0" w:colLast="0"/>
      <w:bookmarkEnd w:id="0"/>
      <w:r>
        <w:rPr>
          <w:color w:val="000000"/>
        </w:rPr>
        <w:t>Agenda 04/0</w:t>
      </w:r>
      <w:r w:rsidR="00647A04">
        <w:rPr>
          <w:color w:val="000000"/>
        </w:rPr>
        <w:t>1</w:t>
      </w:r>
      <w:r>
        <w:rPr>
          <w:color w:val="000000"/>
        </w:rPr>
        <w:t>/2</w:t>
      </w:r>
      <w:r w:rsidR="00647A04">
        <w:rPr>
          <w:color w:val="000000"/>
        </w:rPr>
        <w:t>5</w:t>
      </w:r>
    </w:p>
    <w:p w14:paraId="054D5B01" w14:textId="77777777" w:rsidR="00FA2A79" w:rsidRDefault="00255A50">
      <w:pPr>
        <w:spacing w:before="0"/>
      </w:pPr>
      <w:r>
        <w:rPr>
          <w:noProof/>
          <w:color w:val="000000"/>
        </w:rPr>
        <w:drawing>
          <wp:inline distT="114300" distB="114300" distL="114300" distR="114300" wp14:anchorId="6604374C" wp14:editId="4ACA560B">
            <wp:extent cx="5943600" cy="50800"/>
            <wp:effectExtent l="0" t="0" r="0" b="0"/>
            <wp:docPr id="1" name="image1.png" descr="horizontal 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orizontal lin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A8F85A" w14:textId="77777777" w:rsidR="00FA2A79" w:rsidRDefault="00255A50">
      <w:r>
        <w:rPr>
          <w:rFonts w:ascii="Oswald" w:eastAsia="Oswald" w:hAnsi="Oswald" w:cs="Oswald"/>
          <w:sz w:val="24"/>
          <w:szCs w:val="24"/>
        </w:rPr>
        <w:t>Call to Order:</w:t>
      </w:r>
      <w:r>
        <w:t xml:space="preserve"> Time and Roll Call (Commissioners, Staff, and Guests Present)</w:t>
      </w:r>
    </w:p>
    <w:p w14:paraId="044C5703" w14:textId="77777777" w:rsidR="00FA2A79" w:rsidRDefault="00255A50">
      <w:pPr>
        <w:rPr>
          <w:sz w:val="24"/>
          <w:szCs w:val="24"/>
        </w:rPr>
      </w:pPr>
      <w:r>
        <w:rPr>
          <w:rFonts w:ascii="Oswald" w:eastAsia="Oswald" w:hAnsi="Oswald" w:cs="Oswald"/>
          <w:sz w:val="24"/>
          <w:szCs w:val="24"/>
        </w:rPr>
        <w:t>Approval of the Minutes</w:t>
      </w:r>
      <w:r>
        <w:rPr>
          <w:sz w:val="24"/>
          <w:szCs w:val="24"/>
        </w:rPr>
        <w:t xml:space="preserve"> </w:t>
      </w:r>
    </w:p>
    <w:p w14:paraId="7FB2B80C" w14:textId="77777777" w:rsidR="00FA2A79" w:rsidRDefault="00255A50">
      <w:r>
        <w:rPr>
          <w:rFonts w:ascii="Oswald" w:eastAsia="Oswald" w:hAnsi="Oswald" w:cs="Oswald"/>
          <w:sz w:val="24"/>
          <w:szCs w:val="24"/>
        </w:rPr>
        <w:t xml:space="preserve">Reports: </w:t>
      </w:r>
    </w:p>
    <w:p w14:paraId="064B99C7" w14:textId="77777777" w:rsidR="00FA2A79" w:rsidRDefault="00255A50">
      <w:pPr>
        <w:spacing w:line="240" w:lineRule="auto"/>
      </w:pPr>
      <w:r>
        <w:t>Director’s Report</w:t>
      </w:r>
    </w:p>
    <w:p w14:paraId="1D570CAF" w14:textId="77777777" w:rsidR="00FA2A79" w:rsidRDefault="00255A50">
      <w:pPr>
        <w:spacing w:line="240" w:lineRule="auto"/>
      </w:pPr>
      <w:r>
        <w:t xml:space="preserve">Assistant’s Report </w:t>
      </w:r>
    </w:p>
    <w:p w14:paraId="2F8E618E" w14:textId="77777777" w:rsidR="00FA2A79" w:rsidRDefault="00255A50">
      <w:pPr>
        <w:spacing w:line="240" w:lineRule="auto"/>
      </w:pPr>
      <w:r>
        <w:t>Committee Reports (if any)</w:t>
      </w:r>
    </w:p>
    <w:p w14:paraId="04413F1C" w14:textId="77777777" w:rsidR="00FA2A79" w:rsidRDefault="00255A50">
      <w:pPr>
        <w:numPr>
          <w:ilvl w:val="0"/>
          <w:numId w:val="1"/>
        </w:numPr>
        <w:spacing w:line="240" w:lineRule="auto"/>
      </w:pPr>
      <w:r>
        <w:t>Financial/Budget</w:t>
      </w:r>
    </w:p>
    <w:p w14:paraId="561EC354" w14:textId="77777777" w:rsidR="00FA2A79" w:rsidRDefault="00255A50">
      <w:pPr>
        <w:numPr>
          <w:ilvl w:val="0"/>
          <w:numId w:val="1"/>
        </w:numPr>
        <w:spacing w:before="0" w:line="240" w:lineRule="auto"/>
      </w:pPr>
      <w:r>
        <w:t>Exhibits</w:t>
      </w:r>
    </w:p>
    <w:p w14:paraId="75384328" w14:textId="77777777" w:rsidR="00FA2A79" w:rsidRDefault="00255A50">
      <w:pPr>
        <w:numPr>
          <w:ilvl w:val="0"/>
          <w:numId w:val="1"/>
        </w:numPr>
        <w:spacing w:before="0" w:line="240" w:lineRule="auto"/>
      </w:pPr>
      <w:r>
        <w:t>Collections/Collection Management</w:t>
      </w:r>
    </w:p>
    <w:p w14:paraId="0A7546FA" w14:textId="77777777" w:rsidR="00FA2A79" w:rsidRDefault="00255A50">
      <w:pPr>
        <w:numPr>
          <w:ilvl w:val="0"/>
          <w:numId w:val="1"/>
        </w:numPr>
        <w:spacing w:before="0" w:line="240" w:lineRule="auto"/>
      </w:pPr>
      <w:r>
        <w:t>Public Outreach</w:t>
      </w:r>
    </w:p>
    <w:p w14:paraId="50309898" w14:textId="77777777" w:rsidR="00FA2A79" w:rsidRDefault="00255A50">
      <w:pPr>
        <w:numPr>
          <w:ilvl w:val="0"/>
          <w:numId w:val="1"/>
        </w:numPr>
        <w:spacing w:before="0" w:line="240" w:lineRule="auto"/>
      </w:pPr>
      <w:r>
        <w:t>Research</w:t>
      </w:r>
    </w:p>
    <w:p w14:paraId="735AECC3" w14:textId="77777777" w:rsidR="00FA2A79" w:rsidRDefault="00255A50">
      <w:pPr>
        <w:numPr>
          <w:ilvl w:val="0"/>
          <w:numId w:val="1"/>
        </w:numPr>
        <w:spacing w:before="0" w:line="240" w:lineRule="auto"/>
      </w:pPr>
      <w:r>
        <w:t>Chinese Cemetery</w:t>
      </w:r>
    </w:p>
    <w:p w14:paraId="0239E41D" w14:textId="77777777" w:rsidR="00FA2A79" w:rsidRDefault="00255A50">
      <w:pPr>
        <w:numPr>
          <w:ilvl w:val="0"/>
          <w:numId w:val="1"/>
        </w:numPr>
        <w:spacing w:before="0" w:line="240" w:lineRule="auto"/>
      </w:pPr>
      <w:r>
        <w:t>Adler House</w:t>
      </w:r>
    </w:p>
    <w:p w14:paraId="01F0D5FA" w14:textId="77777777" w:rsidR="00FA2A79" w:rsidRDefault="00255A50">
      <w:pPr>
        <w:numPr>
          <w:ilvl w:val="0"/>
          <w:numId w:val="1"/>
        </w:numPr>
        <w:spacing w:before="0" w:line="240" w:lineRule="auto"/>
      </w:pPr>
      <w:r>
        <w:t xml:space="preserve">Acquisitions &amp; Divestment </w:t>
      </w:r>
    </w:p>
    <w:p w14:paraId="0F4D7619" w14:textId="77777777" w:rsidR="00FA2A79" w:rsidRDefault="00255A50">
      <w:pPr>
        <w:spacing w:line="240" w:lineRule="auto"/>
      </w:pPr>
      <w:r>
        <w:t>Friends of the Museum Report</w:t>
      </w:r>
    </w:p>
    <w:p w14:paraId="29B84FE1" w14:textId="77777777" w:rsidR="00FA2A79" w:rsidRDefault="00255A50">
      <w:pPr>
        <w:pStyle w:val="Heading1"/>
        <w:keepNext w:val="0"/>
        <w:keepLines w:val="0"/>
        <w:rPr>
          <w:sz w:val="24"/>
          <w:szCs w:val="24"/>
        </w:rPr>
      </w:pPr>
      <w:bookmarkStart w:id="1" w:name="_paejosiw08we" w:colFirst="0" w:colLast="0"/>
      <w:bookmarkEnd w:id="1"/>
      <w:r>
        <w:rPr>
          <w:sz w:val="24"/>
          <w:szCs w:val="24"/>
        </w:rPr>
        <w:t>Old Business</w:t>
      </w:r>
    </w:p>
    <w:p w14:paraId="1EDD42CD" w14:textId="77777777" w:rsidR="00FA2A79" w:rsidRDefault="00255A50">
      <w:pPr>
        <w:pStyle w:val="Heading1"/>
        <w:keepNext w:val="0"/>
        <w:keepLines w:val="0"/>
        <w:rPr>
          <w:sz w:val="24"/>
          <w:szCs w:val="24"/>
        </w:rPr>
      </w:pPr>
      <w:bookmarkStart w:id="2" w:name="_vm2db651zw47" w:colFirst="0" w:colLast="0"/>
      <w:bookmarkEnd w:id="2"/>
      <w:r>
        <w:rPr>
          <w:sz w:val="24"/>
          <w:szCs w:val="24"/>
        </w:rPr>
        <w:t xml:space="preserve">New Business </w:t>
      </w:r>
    </w:p>
    <w:p w14:paraId="29586E7E" w14:textId="77777777" w:rsidR="00FA2A79" w:rsidRDefault="00255A50">
      <w:pPr>
        <w:pStyle w:val="Heading1"/>
        <w:keepNext w:val="0"/>
        <w:keepLines w:val="0"/>
        <w:rPr>
          <w:sz w:val="24"/>
          <w:szCs w:val="24"/>
        </w:rPr>
      </w:pPr>
      <w:bookmarkStart w:id="3" w:name="_z91ezge1963s" w:colFirst="0" w:colLast="0"/>
      <w:bookmarkEnd w:id="3"/>
      <w:r>
        <w:rPr>
          <w:sz w:val="24"/>
          <w:szCs w:val="24"/>
        </w:rPr>
        <w:t xml:space="preserve">Action Items </w:t>
      </w:r>
    </w:p>
    <w:p w14:paraId="40939E35" w14:textId="77777777" w:rsidR="00FA2A79" w:rsidRDefault="00255A50">
      <w:pPr>
        <w:pStyle w:val="Heading1"/>
        <w:keepNext w:val="0"/>
        <w:keepLines w:val="0"/>
        <w:rPr>
          <w:sz w:val="24"/>
          <w:szCs w:val="24"/>
        </w:rPr>
      </w:pPr>
      <w:bookmarkStart w:id="4" w:name="_1432djsnoy6" w:colFirst="0" w:colLast="0"/>
      <w:bookmarkEnd w:id="4"/>
      <w:r>
        <w:rPr>
          <w:sz w:val="24"/>
          <w:szCs w:val="24"/>
        </w:rPr>
        <w:t xml:space="preserve">Future Agenda Items </w:t>
      </w:r>
    </w:p>
    <w:p w14:paraId="7A292733" w14:textId="77777777" w:rsidR="00FA2A79" w:rsidRDefault="00255A50">
      <w:pPr>
        <w:pStyle w:val="Heading1"/>
        <w:keepNext w:val="0"/>
        <w:keepLines w:val="0"/>
        <w:rPr>
          <w:sz w:val="24"/>
          <w:szCs w:val="24"/>
        </w:rPr>
      </w:pPr>
      <w:bookmarkStart w:id="5" w:name="_wk4nzuqbkzn" w:colFirst="0" w:colLast="0"/>
      <w:bookmarkEnd w:id="5"/>
      <w:r>
        <w:rPr>
          <w:sz w:val="24"/>
          <w:szCs w:val="24"/>
        </w:rPr>
        <w:t>Adjourn</w:t>
      </w:r>
    </w:p>
    <w:p w14:paraId="17D1C877" w14:textId="5CDC213B" w:rsidR="00FA2A79" w:rsidRDefault="00255A50">
      <w:pPr>
        <w:pStyle w:val="Heading1"/>
        <w:keepNext w:val="0"/>
        <w:keepLines w:val="0"/>
        <w:rPr>
          <w:color w:val="000000"/>
        </w:rPr>
      </w:pPr>
      <w:bookmarkStart w:id="6" w:name="_825vb7t2ad1k" w:colFirst="0" w:colLast="0"/>
      <w:bookmarkEnd w:id="6"/>
      <w:r>
        <w:rPr>
          <w:color w:val="000000"/>
        </w:rPr>
        <w:t>NOTES</w:t>
      </w:r>
      <w:r w:rsidR="00647A04">
        <w:rPr>
          <w:color w:val="000000"/>
        </w:rPr>
        <w:t xml:space="preserve">: </w:t>
      </w:r>
      <w:r w:rsidR="00647A04" w:rsidRPr="00647A04">
        <w:rPr>
          <w:color w:val="000000"/>
          <w:sz w:val="24"/>
          <w:szCs w:val="24"/>
        </w:rPr>
        <w:t>Commission</w:t>
      </w:r>
      <w:r w:rsidR="00647A04" w:rsidRPr="00647A04">
        <w:rPr>
          <w:color w:val="000000"/>
          <w:sz w:val="22"/>
          <w:szCs w:val="22"/>
        </w:rPr>
        <w:t xml:space="preserve"> will meet at the Adler House Museum at 4:30 to tour and assess repair and upgrades needed </w:t>
      </w:r>
      <w:r w:rsidR="00647A04">
        <w:rPr>
          <w:color w:val="000000"/>
          <w:sz w:val="22"/>
          <w:szCs w:val="22"/>
        </w:rPr>
        <w:t>in</w:t>
      </w:r>
      <w:r w:rsidR="00647A04" w:rsidRPr="00647A04">
        <w:rPr>
          <w:color w:val="000000"/>
          <w:sz w:val="22"/>
          <w:szCs w:val="22"/>
        </w:rPr>
        <w:t xml:space="preserve"> next budget year.</w:t>
      </w:r>
    </w:p>
    <w:sectPr w:rsidR="00FA2A79">
      <w:pgSz w:w="12240" w:h="15840"/>
      <w:pgMar w:top="1080" w:right="1440" w:bottom="108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Code Pro">
    <w:charset w:val="00"/>
    <w:family w:val="modern"/>
    <w:pitch w:val="fixed"/>
    <w:sig w:usb0="200002F7" w:usb1="02003803" w:usb2="00000000" w:usb3="00000000" w:csb0="0000019F" w:csb1="00000000"/>
    <w:embedRegular r:id="rId1" w:fontKey="{04F8A196-98C1-4AC5-868E-E1AC6E9B467F}"/>
    <w:embedBold r:id="rId2" w:fontKey="{956747FC-6835-4F4C-8C89-08030B8A72E0}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3" w:fontKey="{C1264DC0-D1A9-401A-9F4C-539C1682BA0B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E15B20AC-9DC5-4272-BCA9-B634D5BF5116}"/>
    <w:embedItalic r:id="rId5" w:fontKey="{B2852CE7-CE9A-42BE-92B7-DAF57E48B65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F344B72-1DA2-4D5E-9834-871B5EF987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65E6F9B-B97F-4701-824F-D8E695C7DFB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297F50"/>
    <w:multiLevelType w:val="multilevel"/>
    <w:tmpl w:val="09A2F3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091812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2A79"/>
    <w:rsid w:val="00255A50"/>
    <w:rsid w:val="00647A04"/>
    <w:rsid w:val="00B774EF"/>
    <w:rsid w:val="00EA7657"/>
    <w:rsid w:val="00FA2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EF856"/>
  <w15:docId w15:val="{33972F1D-2045-47AD-B459-2DC524858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ource Code Pro" w:eastAsia="Source Code Pro" w:hAnsi="Source Code Pro" w:cs="Source Code Pro"/>
        <w:color w:val="424242"/>
        <w:lang w:val="en" w:eastAsia="en-US" w:bidi="ar-SA"/>
      </w:rPr>
    </w:rPrDefault>
    <w:pPrDefault>
      <w:pPr>
        <w:spacing w:before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line="240" w:lineRule="auto"/>
      <w:outlineLvl w:val="0"/>
    </w:pPr>
    <w:rPr>
      <w:rFonts w:ascii="Oswald" w:eastAsia="Oswald" w:hAnsi="Oswald" w:cs="Oswald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20" w:line="240" w:lineRule="auto"/>
      <w:outlineLvl w:val="1"/>
    </w:pPr>
    <w:rPr>
      <w:b/>
      <w:color w:val="E31C6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/>
      <w:outlineLvl w:val="2"/>
    </w:pPr>
    <w:rPr>
      <w:rFonts w:ascii="Oswald" w:eastAsia="Oswald" w:hAnsi="Oswald" w:cs="Oswald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0" w:line="240" w:lineRule="auto"/>
    </w:pPr>
    <w:rPr>
      <w:rFonts w:ascii="Oswald" w:eastAsia="Oswald" w:hAnsi="Oswald" w:cs="Oswald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120"/>
    </w:pPr>
    <w:rPr>
      <w:b/>
      <w:color w:val="E31C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93</Words>
  <Characters>533</Characters>
  <Application>Microsoft Office Word</Application>
  <DocSecurity>0</DocSecurity>
  <Lines>4</Lines>
  <Paragraphs>1</Paragraphs>
  <ScaleCrop>false</ScaleCrop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 Weems</dc:creator>
  <cp:lastModifiedBy>Lynn Weems</cp:lastModifiedBy>
  <cp:revision>2</cp:revision>
  <dcterms:created xsi:type="dcterms:W3CDTF">2025-03-26T22:40:00Z</dcterms:created>
  <dcterms:modified xsi:type="dcterms:W3CDTF">2025-03-26T22:40:00Z</dcterms:modified>
</cp:coreProperties>
</file>